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25" w:rsidRPr="00456242" w:rsidRDefault="00CE4725" w:rsidP="00CE47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242">
        <w:rPr>
          <w:rFonts w:ascii="TH SarabunIT๙" w:hAnsi="TH SarabunIT๙" w:cs="TH SarabunIT๙"/>
          <w:b/>
          <w:bCs/>
          <w:sz w:val="32"/>
          <w:szCs w:val="32"/>
          <w:cs/>
        </w:rPr>
        <w:t>-สำเนาคู่ฉบับ-</w:t>
      </w:r>
    </w:p>
    <w:p w:rsidR="00CE4725" w:rsidRPr="00456242" w:rsidRDefault="00CE4725" w:rsidP="00CE47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bookmarkStart w:id="0" w:name="_GoBack"/>
      <w:bookmarkEnd w:id="0"/>
    </w:p>
    <w:p w:rsidR="00CE4725" w:rsidRPr="00456242" w:rsidRDefault="00CE4725" w:rsidP="00CE47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24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ประกาศองค์การบริหารส่วนตำบลคลองศก</w:t>
      </w:r>
    </w:p>
    <w:p w:rsidR="00CE4725" w:rsidRPr="00456242" w:rsidRDefault="00CE4725" w:rsidP="00CE47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2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มาตรการการใช้ดุ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456242">
        <w:rPr>
          <w:rFonts w:ascii="TH SarabunIT๙" w:hAnsi="TH SarabunIT๙" w:cs="TH SarabunIT๙"/>
          <w:b/>
          <w:bCs/>
          <w:sz w:val="32"/>
          <w:szCs w:val="32"/>
          <w:cs/>
        </w:rPr>
        <w:t>พินิจ และอำนาจหน้าที่ให้เป็นไปตามหลักการบริหารกิจการ</w:t>
      </w:r>
    </w:p>
    <w:p w:rsidR="00CE4725" w:rsidRPr="00456242" w:rsidRDefault="00CE4725" w:rsidP="00CE47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42">
        <w:rPr>
          <w:rFonts w:ascii="TH SarabunIT๙" w:hAnsi="TH SarabunIT๙" w:cs="TH SarabunIT๙"/>
          <w:b/>
          <w:bCs/>
          <w:sz w:val="32"/>
          <w:szCs w:val="32"/>
          <w:cs/>
        </w:rPr>
        <w:t>บ้านเมืองที่ดี</w:t>
      </w:r>
    </w:p>
    <w:p w:rsidR="00CE4725" w:rsidRPr="00456242" w:rsidRDefault="00CE4725" w:rsidP="00CE47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242">
        <w:rPr>
          <w:rFonts w:ascii="TH SarabunIT๙" w:hAnsi="TH SarabunIT๙" w:cs="TH SarabunIT๙"/>
          <w:b/>
          <w:bCs/>
          <w:sz w:val="32"/>
          <w:szCs w:val="32"/>
        </w:rPr>
        <w:t xml:space="preserve"> …………..…………………………………………..</w:t>
      </w:r>
    </w:p>
    <w:p w:rsidR="00CE4725" w:rsidRDefault="00CE4725" w:rsidP="00CE47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42">
        <w:rPr>
          <w:rFonts w:ascii="TH NiramitIT๙" w:hAnsi="TH NiramitIT๙" w:cs="TH NiramitIT๙"/>
          <w:sz w:val="32"/>
          <w:szCs w:val="32"/>
        </w:rPr>
        <w:t xml:space="preserve"> </w:t>
      </w:r>
      <w:r w:rsidRPr="00456242">
        <w:rPr>
          <w:rFonts w:ascii="TH NiramitIT๙" w:hAnsi="TH NiramitIT๙" w:cs="TH NiramitIT๙"/>
          <w:sz w:val="32"/>
          <w:szCs w:val="32"/>
          <w:cs/>
        </w:rPr>
        <w:tab/>
      </w:r>
      <w:r w:rsidRPr="0045624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องค์การบริหารส่วนตำบลคลองศก </w:t>
      </w:r>
      <w:r w:rsidRPr="00456242">
        <w:rPr>
          <w:rFonts w:ascii="TH SarabunIT๙" w:hAnsi="TH SarabunIT๙" w:cs="TH SarabunIT๙"/>
          <w:sz w:val="32"/>
          <w:szCs w:val="32"/>
          <w:cs/>
        </w:rPr>
        <w:t>มีหน้าที่ในการให้บริการสาธารณะ เพื่อให้เกิดประโยชน์สูงสุดแก่ประชาชน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456242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37 </w:t>
      </w:r>
      <w:r w:rsidRPr="00456242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นาจให้แก่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พ.ศ. ๒๕๔๒ และหน้าที่ตามที่กฎหมายอื่นก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หนดไว้ ซึ่งในการปฏิบัติหน้าที่บริหาร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56242">
        <w:rPr>
          <w:rFonts w:ascii="TH SarabunIT๙" w:hAnsi="TH SarabunIT๙" w:cs="TH SarabunIT๙"/>
          <w:sz w:val="32"/>
          <w:szCs w:val="32"/>
          <w:cs/>
        </w:rPr>
        <w:t xml:space="preserve"> ควบคุม ดูแล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456242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ฝ่ายบริหาร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456242">
        <w:rPr>
          <w:rFonts w:ascii="TH SarabunIT๙" w:hAnsi="TH SarabunIT๙" w:cs="TH SarabunIT๙"/>
          <w:sz w:val="32"/>
          <w:szCs w:val="32"/>
          <w:cs/>
        </w:rPr>
        <w:t>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456242">
        <w:rPr>
          <w:rFonts w:ascii="TH SarabunIT๙" w:hAnsi="TH SarabunIT๙" w:cs="TH SarabunIT๙"/>
          <w:sz w:val="32"/>
          <w:szCs w:val="32"/>
          <w:cs/>
        </w:rPr>
        <w:t>หนดนโยบายการปฏิบัติงานให้เป็นไปตามกฎหมาย ระเบียบ ข้อบังคับ และ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มีปลัด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56242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เป็นผู้บังคับบัญชาข้าราชการ 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นาจในการสั่งการ อนุญาต อนุมัติ เพื่อปฏิบัติงานภายในหน่วยงาน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แต่ในการปฏิบัติหน้าที่ของฝ่ายบริหารด้วยการที่อ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นาจทางปกครอง โดยเฉพาะในส่วนที่กฎหมายก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หนดให้เป็น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การใช้ดุลยพินิจของผู้มีอ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นาจ ในการตัดสินใจอนุญาต อนุมัติ หรือมีค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สั่งในเรื่องนั้น อย่างรอบคอบ มีขอบเขต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และมีเหตุผลสนับสนุนการใช้ดุลยพินิจอย่างเพียงพอ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4725" w:rsidRPr="00A47C27" w:rsidRDefault="00CE4725" w:rsidP="00CE472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E4725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56242">
        <w:rPr>
          <w:rFonts w:ascii="TH SarabunIT๙" w:hAnsi="TH SarabunIT๙" w:cs="TH SarabunIT๙"/>
          <w:sz w:val="32"/>
          <w:szCs w:val="32"/>
          <w:cs/>
        </w:rPr>
        <w:t>ดังนั้น เพื่อให้เกิดความโปร่งใสในการใช้ดุลยพินิจในการออก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456242">
        <w:rPr>
          <w:rFonts w:ascii="TH SarabunIT๙" w:hAnsi="TH SarabunIT๙" w:cs="TH SarabunIT๙"/>
          <w:sz w:val="32"/>
          <w:szCs w:val="32"/>
          <w:cs/>
        </w:rPr>
        <w:t>สั่ง อนุญาต อนุมัติ ในภารกิจ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องค์การบริหารส่วนตำบลคลองศก</w:t>
      </w:r>
      <w:r w:rsidRPr="00456242">
        <w:rPr>
          <w:rFonts w:ascii="TH SarabunIT๙" w:hAnsi="TH SarabunIT๙" w:cs="TH SarabunIT๙"/>
          <w:sz w:val="32"/>
          <w:szCs w:val="32"/>
          <w:cs/>
        </w:rPr>
        <w:t xml:space="preserve"> เป็นไปตามหลักธรรมมา</w:t>
      </w:r>
      <w:proofErr w:type="spellStart"/>
      <w:r w:rsidRPr="0045624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456242">
        <w:rPr>
          <w:rFonts w:ascii="TH SarabunIT๙" w:hAnsi="TH SarabunIT๙" w:cs="TH SarabunIT๙"/>
          <w:sz w:val="32"/>
          <w:szCs w:val="32"/>
          <w:cs/>
        </w:rPr>
        <w:t>บาล 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456242">
        <w:rPr>
          <w:rFonts w:ascii="TH SarabunIT๙" w:hAnsi="TH SarabunIT๙" w:cs="TH SarabunIT๙"/>
          <w:sz w:val="32"/>
          <w:szCs w:val="32"/>
          <w:cs/>
        </w:rPr>
        <w:t>หนดมาตรการการใช้ดุลยพินิจของฝ่าย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บริหารไว้ดังนี้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4725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56242">
        <w:rPr>
          <w:rFonts w:ascii="TH SarabunIT๙" w:hAnsi="TH SarabunIT๙" w:cs="TH SarabunIT๙"/>
          <w:sz w:val="32"/>
          <w:szCs w:val="32"/>
          <w:cs/>
        </w:rPr>
        <w:t>๑.การใช้ดุลยพินิจของฝ่ายบริหาร ต้องเป็นไปตามที่กฎหมายบัญญัติให้กระท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การอย่าง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56242">
        <w:rPr>
          <w:rFonts w:ascii="TH SarabunIT๙" w:hAnsi="TH SarabunIT๙" w:cs="TH SarabunIT๙"/>
          <w:sz w:val="32"/>
          <w:szCs w:val="32"/>
          <w:cs/>
        </w:rPr>
        <w:t>หนึ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อย่างใดโดยอิสระ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4725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56242">
        <w:rPr>
          <w:rFonts w:ascii="TH SarabunIT๙" w:hAnsi="TH SarabunIT๙" w:cs="TH SarabunIT๙"/>
          <w:sz w:val="32"/>
          <w:szCs w:val="32"/>
          <w:cs/>
        </w:rPr>
        <w:t>๒.ขั้นตอนการใช้ดุลยพินิจต้องประกอบเหตุผล ดังนี้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4725" w:rsidRDefault="00CE4725" w:rsidP="00CE4725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456242">
        <w:rPr>
          <w:rFonts w:ascii="TH SarabunIT๙" w:hAnsi="TH SarabunIT๙" w:cs="TH SarabunIT๙"/>
          <w:sz w:val="32"/>
          <w:szCs w:val="32"/>
          <w:cs/>
        </w:rPr>
        <w:t>๒.๑ ขั้นตอนแรก ข้อเท็จจริงอันเป็นสาระส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คัญ ซึ่งการวินิจฉัยข้อเท็จจริงนั้นต้องตรวจสอบ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ข้อเท็จจริงที่เกิดขึ้น จากพยานหลักฐานที่มีอยู่เพียงพอต่อการพิสูจน์ข้อเท็จจริงว่าได้เกิดขึ้นหรือไม่</w:t>
      </w:r>
    </w:p>
    <w:p w:rsidR="00CE4725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56242">
        <w:rPr>
          <w:rFonts w:ascii="TH SarabunIT๙" w:hAnsi="TH SarabunIT๙" w:cs="TH SarabunIT๙"/>
          <w:sz w:val="32"/>
          <w:szCs w:val="32"/>
          <w:cs/>
        </w:rPr>
        <w:t>๒.๒ ขั้นตอนที่สอง ข้อกฎหมาย ที่อ้างอิงประกอบข้อเท็จจริงตาม (๒.๑) ที่เกี่ยวข้องและเป็น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สาระส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CE4725" w:rsidRDefault="00CE4725" w:rsidP="00CE4725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๒.๓ ขั้นตอนที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56242">
        <w:rPr>
          <w:rFonts w:ascii="TH SarabunIT๙" w:hAnsi="TH SarabunIT๙" w:cs="TH SarabunIT๙"/>
          <w:sz w:val="32"/>
          <w:szCs w:val="32"/>
          <w:cs/>
        </w:rPr>
        <w:t>สาม ข้อพิจารณาและข้อสนับสนุน ซึ่งผู้ใช้ดุลพินิจจะต้องพิจารณาตัดสินใจว่า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กฎหมายได้ก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หนดให้ใช้ดุลยพินิจได้เพียงประการเดียว หรือหลายประการซึ่งสามารถตัดสินใจใช้อ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นาจหรือไม่ก็ได้</w:t>
      </w: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หรือจะเลือกกระท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การอย่างหนึ่งอย่างใดก็ได้ตามที่กฎหมายก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42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CE4725" w:rsidRPr="00A47C27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E4725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 w:rsidRPr="00456242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E4725" w:rsidRPr="00A47C27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E4725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5624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6242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456242">
        <w:rPr>
          <w:rFonts w:ascii="TH SarabunIT๙" w:hAnsi="TH SarabunIT๙" w:cs="TH SarabunIT๙"/>
          <w:sz w:val="32"/>
          <w:szCs w:val="32"/>
          <w:cs/>
        </w:rPr>
        <w:t xml:space="preserve"> เดือน มิถุนายน พ.ศ. ๒๕๖</w:t>
      </w:r>
      <w:r w:rsidRPr="00456242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CE4725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725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725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725" w:rsidRDefault="00CE4725" w:rsidP="00CE47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ธีรยุทธ แต่งนวล</w:t>
      </w:r>
    </w:p>
    <w:p w:rsidR="00CE4725" w:rsidRPr="00A47C27" w:rsidRDefault="00CE4725" w:rsidP="00CE4725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7C27">
        <w:rPr>
          <w:rFonts w:ascii="TH SarabunIT๙" w:hAnsi="TH SarabunIT๙" w:cs="TH SarabunIT๙"/>
          <w:sz w:val="32"/>
          <w:szCs w:val="32"/>
          <w:cs/>
        </w:rPr>
        <w:t>นายธีรยุทธ แต่งนวล)</w:t>
      </w:r>
    </w:p>
    <w:p w:rsidR="00CE4725" w:rsidRDefault="00CE4725" w:rsidP="00CE4725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47C2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นายกองค์การบริหารส่วนตำบลคลองศก</w:t>
      </w:r>
    </w:p>
    <w:p w:rsidR="00CE4725" w:rsidRDefault="00CE4725" w:rsidP="00CE4725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1E88" w:rsidRPr="00CE4725" w:rsidRDefault="00ED1E88"/>
    <w:sectPr w:rsidR="00ED1E88" w:rsidRPr="00CE4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25"/>
    <w:rsid w:val="00CE4725"/>
    <w:rsid w:val="00E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084A9-4C24-41BD-905A-5632D2E4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2020-07-23T09:00:00Z</dcterms:created>
  <dcterms:modified xsi:type="dcterms:W3CDTF">2020-07-23T09:02:00Z</dcterms:modified>
</cp:coreProperties>
</file>